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spacing w:after="240" w:line="480" w:lineRule="atLeast"/>
        <w:rPr>
          <w:rFonts w:ascii="Trebuchet MS" w:cs="Trebuchet MS" w:hAnsi="Trebuchet MS" w:eastAsia="Trebuchet MS"/>
          <w:color w:val="000000"/>
          <w:sz w:val="24"/>
          <w:szCs w:val="24"/>
          <w:u w:color="000000"/>
        </w:rPr>
      </w:pPr>
      <w:r>
        <w:rPr>
          <w:rFonts w:ascii="Trebuchet MS" w:hAnsi="Trebuchet MS"/>
          <w:b w:val="1"/>
          <w:bCs w:val="1"/>
          <w:color w:val="2e75b6"/>
          <w:sz w:val="38"/>
          <w:szCs w:val="38"/>
          <w:u w:color="2e75b6"/>
          <w:rtl w:val="0"/>
          <w:lang w:val="en-US"/>
        </w:rPr>
        <w:t xml:space="preserve">BIBLIONE </w:t>
      </w:r>
    </w:p>
    <w:p>
      <w:pPr>
        <w:pStyle w:val="Di default"/>
        <w:spacing w:after="240" w:line="480" w:lineRule="atLeast"/>
        <w:rPr>
          <w:rFonts w:ascii="Trebuchet MS" w:cs="Trebuchet MS" w:hAnsi="Trebuchet MS" w:eastAsia="Trebuchet MS"/>
          <w:sz w:val="38"/>
          <w:szCs w:val="38"/>
        </w:rPr>
      </w:pPr>
      <w:r>
        <w:rPr>
          <w:rFonts w:ascii="Trebuchet MS" w:hAnsi="Trebuchet MS"/>
          <w:sz w:val="38"/>
          <w:szCs w:val="38"/>
          <w:rtl w:val="0"/>
          <w:lang w:val="it-IT"/>
        </w:rPr>
        <w:t>Continuando il progetto iniziato tre anni fa, gli alunni della Primaria potranno vivere la biblioteca non solo attraverso il prestito bibliotecario, ma anche attraverso la lettura ad alta voce di un libro illustrato.</w:t>
      </w:r>
      <w:r>
        <w:rPr>
          <w:rFonts w:ascii="Arial Unicode MS" w:cs="Arial Unicode MS" w:hAnsi="Arial Unicode MS" w:eastAsia="Arial Unicode MS"/>
          <w:sz w:val="38"/>
          <w:szCs w:val="38"/>
          <w:lang w:val="en-US"/>
        </w:rPr>
        <w:br w:type="textWrapping"/>
      </w:r>
      <w:r>
        <w:rPr>
          <w:rFonts w:ascii="Trebuchet MS" w:hAnsi="Trebuchet MS"/>
          <w:sz w:val="38"/>
          <w:szCs w:val="38"/>
          <w:rtl w:val="0"/>
          <w:lang w:val="it-IT"/>
        </w:rPr>
        <w:t>Dopo una prima lettura da parte della referente della biblioteca, il libro scelto per l'incontro sar</w:t>
      </w:r>
      <w:r>
        <w:rPr>
          <w:rFonts w:ascii="Trebuchet MS" w:hAnsi="Trebuchet MS" w:hint="default"/>
          <w:sz w:val="38"/>
          <w:szCs w:val="38"/>
          <w:rtl w:val="0"/>
          <w:lang w:val="fr-FR"/>
        </w:rPr>
        <w:t xml:space="preserve">à </w:t>
      </w:r>
      <w:r>
        <w:rPr>
          <w:rFonts w:ascii="Trebuchet MS" w:hAnsi="Trebuchet MS"/>
          <w:sz w:val="38"/>
          <w:szCs w:val="38"/>
          <w:rtl w:val="0"/>
          <w:lang w:val="it-IT"/>
        </w:rPr>
        <w:t xml:space="preserve">letto dai bambini che diventeranno protagonisti dell'azione. </w:t>
      </w:r>
    </w:p>
    <w:p>
      <w:pPr>
        <w:pStyle w:val="Di default"/>
        <w:spacing w:after="240" w:line="480" w:lineRule="atLeast"/>
        <w:rPr>
          <w:rFonts w:ascii="Trebuchet MS" w:cs="Trebuchet MS" w:hAnsi="Trebuchet MS" w:eastAsia="Trebuchet MS"/>
          <w:sz w:val="24"/>
          <w:szCs w:val="24"/>
        </w:rPr>
      </w:pPr>
      <w:r>
        <w:rPr>
          <w:rFonts w:ascii="Trebuchet MS" w:hAnsi="Trebuchet MS"/>
          <w:sz w:val="38"/>
          <w:szCs w:val="38"/>
          <w:rtl w:val="0"/>
          <w:lang w:val="it-IT"/>
        </w:rPr>
        <w:t>Questa metodologia permette, anche agli alunni meno propensi, di apprezzare la qualit</w:t>
      </w:r>
      <w:r>
        <w:rPr>
          <w:rFonts w:ascii="Trebuchet MS" w:hAnsi="Trebuchet MS" w:hint="default"/>
          <w:sz w:val="38"/>
          <w:szCs w:val="38"/>
          <w:rtl w:val="0"/>
          <w:lang w:val="fr-FR"/>
        </w:rPr>
        <w:t xml:space="preserve">à </w:t>
      </w:r>
      <w:r>
        <w:rPr>
          <w:rFonts w:ascii="Trebuchet MS" w:hAnsi="Trebuchet MS"/>
          <w:sz w:val="38"/>
          <w:szCs w:val="38"/>
          <w:rtl w:val="0"/>
          <w:lang w:val="it-IT"/>
        </w:rPr>
        <w:t>coinvolgente della lettura ad alta voce, rinforzando l'autostima e la capacit</w:t>
      </w:r>
      <w:r>
        <w:rPr>
          <w:rFonts w:ascii="Trebuchet MS" w:hAnsi="Trebuchet MS" w:hint="default"/>
          <w:sz w:val="38"/>
          <w:szCs w:val="38"/>
          <w:rtl w:val="0"/>
          <w:lang w:val="fr-FR"/>
        </w:rPr>
        <w:t xml:space="preserve">à </w:t>
      </w:r>
      <w:r>
        <w:rPr>
          <w:rFonts w:ascii="Trebuchet MS" w:hAnsi="Trebuchet MS"/>
          <w:sz w:val="38"/>
          <w:szCs w:val="38"/>
          <w:rtl w:val="0"/>
          <w:lang w:val="it-IT"/>
        </w:rPr>
        <w:t xml:space="preserve">di condivisione, rispetto e ascolto reciproco. </w:t>
      </w:r>
    </w:p>
    <w:p>
      <w:pPr>
        <w:pStyle w:val="Di default"/>
        <w:spacing w:after="240" w:line="480" w:lineRule="atLeast"/>
        <w:rPr>
          <w:rFonts w:ascii="Trebuchet MS" w:cs="Trebuchet MS" w:hAnsi="Trebuchet MS" w:eastAsia="Trebuchet MS"/>
          <w:sz w:val="24"/>
          <w:szCs w:val="24"/>
        </w:rPr>
      </w:pPr>
      <w:r>
        <w:rPr>
          <w:rFonts w:ascii="Trebuchet MS" w:hAnsi="Trebuchet MS"/>
          <w:sz w:val="38"/>
          <w:szCs w:val="38"/>
          <w:rtl w:val="0"/>
          <w:lang w:val="it-IT"/>
        </w:rPr>
        <w:t>Anche per quest</w:t>
      </w:r>
      <w:r>
        <w:rPr>
          <w:rFonts w:ascii="Trebuchet MS" w:hAnsi="Trebuchet MS" w:hint="default"/>
          <w:sz w:val="38"/>
          <w:szCs w:val="38"/>
          <w:rtl w:val="0"/>
          <w:lang w:val="en-US"/>
        </w:rPr>
        <w:t>’</w:t>
      </w:r>
      <w:r>
        <w:rPr>
          <w:rFonts w:ascii="Trebuchet MS" w:hAnsi="Trebuchet MS"/>
          <w:sz w:val="38"/>
          <w:szCs w:val="38"/>
          <w:rtl w:val="0"/>
          <w:lang w:val="it-IT"/>
        </w:rPr>
        <w:t>anno, le insegnanti della Scuola Primaria si sono rese disponibili ad effettuare in classe una lettura settimanale di un libro, a puntate; in questo modo si offrir</w:t>
      </w:r>
      <w:r>
        <w:rPr>
          <w:rFonts w:ascii="Trebuchet MS" w:hAnsi="Trebuchet MS" w:hint="default"/>
          <w:sz w:val="38"/>
          <w:szCs w:val="38"/>
          <w:rtl w:val="0"/>
          <w:lang w:val="fr-FR"/>
        </w:rPr>
        <w:t xml:space="preserve">à </w:t>
      </w:r>
      <w:r>
        <w:rPr>
          <w:rFonts w:ascii="Trebuchet MS" w:hAnsi="Trebuchet MS"/>
          <w:sz w:val="38"/>
          <w:szCs w:val="38"/>
          <w:rtl w:val="0"/>
          <w:lang w:val="it-IT"/>
        </w:rPr>
        <w:t>ai bambini anche un'ora settimanale di lettura che li coinvolger</w:t>
      </w:r>
      <w:r>
        <w:rPr>
          <w:rFonts w:ascii="Trebuchet MS" w:hAnsi="Trebuchet MS" w:hint="default"/>
          <w:sz w:val="38"/>
          <w:szCs w:val="38"/>
          <w:rtl w:val="0"/>
          <w:lang w:val="fr-FR"/>
        </w:rPr>
        <w:t xml:space="preserve">à </w:t>
      </w:r>
      <w:r>
        <w:rPr>
          <w:rFonts w:ascii="Trebuchet MS" w:hAnsi="Trebuchet MS"/>
          <w:sz w:val="38"/>
          <w:szCs w:val="38"/>
          <w:rtl w:val="0"/>
          <w:lang w:val="it-IT"/>
        </w:rPr>
        <w:t>in maniera pi</w:t>
      </w:r>
      <w:r>
        <w:rPr>
          <w:rFonts w:ascii="Trebuchet MS" w:hAnsi="Trebuchet MS" w:hint="default"/>
          <w:sz w:val="38"/>
          <w:szCs w:val="38"/>
          <w:rtl w:val="0"/>
          <w:lang w:val="it-IT"/>
        </w:rPr>
        <w:t xml:space="preserve">ù </w:t>
      </w:r>
      <w:r>
        <w:rPr>
          <w:rFonts w:ascii="Trebuchet MS" w:hAnsi="Trebuchet MS"/>
          <w:sz w:val="38"/>
          <w:szCs w:val="38"/>
          <w:rtl w:val="0"/>
          <w:lang w:val="it-IT"/>
        </w:rPr>
        <w:t xml:space="preserve">sistematica. </w:t>
      </w:r>
    </w:p>
    <w:p>
      <w:pPr>
        <w:pStyle w:val="Di default"/>
        <w:spacing w:after="240" w:line="480" w:lineRule="atLeast"/>
      </w:pPr>
      <w:r>
        <w:rPr>
          <w:rFonts w:ascii="Trebuchet MS" w:hAnsi="Trebuchet MS"/>
          <w:sz w:val="38"/>
          <w:szCs w:val="38"/>
          <w:rtl w:val="0"/>
          <w:lang w:val="it-IT"/>
        </w:rPr>
        <w:t>Le classi della Scuola Secondaria di Primo grado saranno coinvolti con letture legate al tema della legalit</w:t>
      </w:r>
      <w:r>
        <w:rPr>
          <w:rFonts w:ascii="Trebuchet MS" w:hAnsi="Trebuchet MS" w:hint="default"/>
          <w:sz w:val="38"/>
          <w:szCs w:val="38"/>
          <w:rtl w:val="0"/>
          <w:lang w:val="fr-FR"/>
        </w:rPr>
        <w:t xml:space="preserve">à </w:t>
      </w:r>
      <w:r>
        <w:rPr>
          <w:rFonts w:ascii="Trebuchet MS" w:hAnsi="Trebuchet MS"/>
          <w:sz w:val="38"/>
          <w:szCs w:val="38"/>
          <w:rtl w:val="0"/>
          <w:lang w:val="it-IT"/>
        </w:rPr>
        <w:t>e del rispetto delle diversit</w:t>
      </w:r>
      <w:r>
        <w:rPr>
          <w:rFonts w:ascii="Trebuchet MS" w:hAnsi="Trebuchet MS" w:hint="default"/>
          <w:sz w:val="38"/>
          <w:szCs w:val="38"/>
          <w:rtl w:val="0"/>
          <w:lang w:val="fr-FR"/>
        </w:rPr>
        <w:t>à</w:t>
      </w:r>
      <w:r>
        <w:rPr>
          <w:rFonts w:ascii="Trebuchet MS" w:hAnsi="Trebuchet MS"/>
          <w:sz w:val="38"/>
          <w:szCs w:val="38"/>
          <w:rtl w:val="0"/>
          <w:lang w:val="it-IT"/>
        </w:rPr>
        <w:t xml:space="preserve">. Inoltre la Terza Classe </w:t>
      </w:r>
      <w:r>
        <w:rPr>
          <w:rFonts w:ascii="Trebuchet MS" w:hAnsi="Trebuchet MS" w:hint="default"/>
          <w:sz w:val="38"/>
          <w:szCs w:val="38"/>
          <w:rtl w:val="0"/>
          <w:lang w:val="de-DE"/>
        </w:rPr>
        <w:t>“</w:t>
      </w:r>
      <w:r>
        <w:rPr>
          <w:rFonts w:ascii="Trebuchet MS" w:hAnsi="Trebuchet MS"/>
          <w:sz w:val="38"/>
          <w:szCs w:val="38"/>
          <w:rtl w:val="0"/>
          <w:lang w:val="it-IT"/>
        </w:rPr>
        <w:t>gestir</w:t>
      </w:r>
      <w:r>
        <w:rPr>
          <w:rFonts w:ascii="Trebuchet MS" w:hAnsi="Trebuchet MS" w:hint="default"/>
          <w:sz w:val="38"/>
          <w:szCs w:val="38"/>
          <w:rtl w:val="0"/>
          <w:lang w:val="it-IT"/>
        </w:rPr>
        <w:t xml:space="preserve">à” </w:t>
      </w:r>
      <w:r>
        <w:rPr>
          <w:rFonts w:ascii="Trebuchet MS" w:hAnsi="Trebuchet MS"/>
          <w:sz w:val="38"/>
          <w:szCs w:val="38"/>
          <w:rtl w:val="0"/>
          <w:lang w:val="it-IT"/>
        </w:rPr>
        <w:t xml:space="preserve">la pagina Facebook -Biblione Cretone-, nata a dicembre 2015 per creare un ponte comunicativo con i ragazzi e con le famiglie.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